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E1" w:rsidRDefault="004A21E1" w:rsidP="004A21E1">
      <w:pPr>
        <w:spacing w:line="360" w:lineRule="auto"/>
        <w:ind w:right="964"/>
        <w:rPr>
          <w:rFonts w:ascii="宋体" w:hAnsi="宋体"/>
          <w:b/>
          <w:sz w:val="24"/>
          <w:szCs w:val="24"/>
        </w:rPr>
      </w:pPr>
      <w:r>
        <w:rPr>
          <w:rFonts w:ascii="宋体" w:hAnsi="宋体" w:hint="eastAsia"/>
          <w:b/>
          <w:sz w:val="24"/>
          <w:szCs w:val="24"/>
        </w:rPr>
        <w:t>附件2：</w:t>
      </w:r>
    </w:p>
    <w:p w:rsidR="004A21E1" w:rsidRPr="007C0396" w:rsidRDefault="004A21E1" w:rsidP="004A21E1">
      <w:pPr>
        <w:spacing w:line="600" w:lineRule="exact"/>
        <w:jc w:val="center"/>
        <w:rPr>
          <w:rFonts w:ascii="方正小标宋简体" w:eastAsia="方正小标宋简体" w:hAnsi="黑体"/>
          <w:bCs/>
          <w:sz w:val="44"/>
          <w:szCs w:val="44"/>
        </w:rPr>
      </w:pPr>
      <w:bookmarkStart w:id="0" w:name="_GoBack"/>
      <w:r w:rsidRPr="007C0396">
        <w:rPr>
          <w:rFonts w:ascii="方正小标宋简体" w:eastAsia="方正小标宋简体" w:hAnsi="黑体" w:hint="eastAsia"/>
          <w:bCs/>
          <w:sz w:val="44"/>
          <w:szCs w:val="44"/>
        </w:rPr>
        <w:t>南京大学推荐</w:t>
      </w:r>
      <w:r w:rsidRPr="007C0396">
        <w:rPr>
          <w:rFonts w:ascii="方正小标宋简体" w:eastAsia="方正小标宋简体" w:hAnsi="黑体"/>
          <w:bCs/>
          <w:sz w:val="44"/>
          <w:szCs w:val="44"/>
        </w:rPr>
        <w:t>2023年应届生免试攻读</w:t>
      </w:r>
    </w:p>
    <w:p w:rsidR="004A21E1" w:rsidRPr="007C0396" w:rsidRDefault="004A21E1" w:rsidP="004A21E1">
      <w:pPr>
        <w:spacing w:line="600" w:lineRule="exact"/>
        <w:jc w:val="center"/>
        <w:rPr>
          <w:rFonts w:ascii="方正小标宋简体" w:eastAsia="方正小标宋简体" w:hAnsi="黑体"/>
          <w:bCs/>
          <w:sz w:val="44"/>
          <w:szCs w:val="44"/>
        </w:rPr>
      </w:pPr>
      <w:r w:rsidRPr="007C0396">
        <w:rPr>
          <w:rFonts w:ascii="方正小标宋简体" w:eastAsia="方正小标宋简体" w:hAnsi="黑体"/>
          <w:bCs/>
          <w:sz w:val="44"/>
          <w:szCs w:val="44"/>
        </w:rPr>
        <w:t>硕士研究生学分</w:t>
      </w:r>
      <w:proofErr w:type="gramStart"/>
      <w:r w:rsidRPr="007C0396">
        <w:rPr>
          <w:rFonts w:ascii="方正小标宋简体" w:eastAsia="方正小标宋简体" w:hAnsi="黑体"/>
          <w:bCs/>
          <w:sz w:val="44"/>
          <w:szCs w:val="44"/>
        </w:rPr>
        <w:t>绩</w:t>
      </w:r>
      <w:proofErr w:type="gramEnd"/>
      <w:r w:rsidRPr="007C0396">
        <w:rPr>
          <w:rFonts w:ascii="方正小标宋简体" w:eastAsia="方正小标宋简体" w:hAnsi="黑体"/>
          <w:bCs/>
          <w:sz w:val="44"/>
          <w:szCs w:val="44"/>
        </w:rPr>
        <w:t>加分办法</w:t>
      </w:r>
      <w:bookmarkEnd w:id="0"/>
    </w:p>
    <w:p w:rsidR="004A21E1" w:rsidRPr="007C0396" w:rsidRDefault="004A21E1" w:rsidP="004A21E1">
      <w:pPr>
        <w:spacing w:line="320" w:lineRule="exact"/>
        <w:rPr>
          <w:rFonts w:ascii="方正小标宋简体" w:eastAsia="方正小标宋简体"/>
          <w:sz w:val="44"/>
          <w:szCs w:val="44"/>
        </w:rPr>
      </w:pP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黑体" w:eastAsia="黑体" w:hAnsi="黑体" w:hint="eastAsia"/>
          <w:sz w:val="32"/>
          <w:szCs w:val="32"/>
        </w:rPr>
        <w:t>第一条</w:t>
      </w:r>
      <w:r w:rsidRPr="007C0396">
        <w:rPr>
          <w:rFonts w:ascii="仿宋" w:eastAsia="仿宋" w:hAnsi="仿宋"/>
          <w:b/>
          <w:sz w:val="32"/>
          <w:szCs w:val="32"/>
        </w:rPr>
        <w:t xml:space="preserve"> </w:t>
      </w:r>
      <w:r w:rsidRPr="007C0396">
        <w:rPr>
          <w:rFonts w:ascii="仿宋" w:eastAsia="仿宋" w:hAnsi="仿宋" w:hint="eastAsia"/>
          <w:sz w:val="32"/>
          <w:szCs w:val="32"/>
        </w:rPr>
        <w:t>为激发学生创新潜力、促进学生全面发展，进一步规范南京大学在选拔推免生工作中学分</w:t>
      </w:r>
      <w:proofErr w:type="gramStart"/>
      <w:r w:rsidRPr="007C0396">
        <w:rPr>
          <w:rFonts w:ascii="仿宋" w:eastAsia="仿宋" w:hAnsi="仿宋" w:hint="eastAsia"/>
          <w:sz w:val="32"/>
          <w:szCs w:val="32"/>
        </w:rPr>
        <w:t>绩</w:t>
      </w:r>
      <w:proofErr w:type="gramEnd"/>
      <w:r w:rsidRPr="007C0396">
        <w:rPr>
          <w:rFonts w:ascii="仿宋" w:eastAsia="仿宋" w:hAnsi="仿宋" w:hint="eastAsia"/>
          <w:sz w:val="32"/>
          <w:szCs w:val="32"/>
        </w:rPr>
        <w:t>加分管理，特制订本办法。</w:t>
      </w: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黑体" w:eastAsia="黑体" w:hAnsi="黑体" w:hint="eastAsia"/>
          <w:sz w:val="32"/>
          <w:szCs w:val="32"/>
        </w:rPr>
        <w:t>第二条</w:t>
      </w:r>
      <w:r w:rsidRPr="007C0396">
        <w:rPr>
          <w:rFonts w:ascii="仿宋" w:eastAsia="仿宋" w:hAnsi="仿宋"/>
          <w:b/>
          <w:sz w:val="32"/>
          <w:szCs w:val="32"/>
        </w:rPr>
        <w:t xml:space="preserve"> </w:t>
      </w:r>
      <w:r w:rsidRPr="007C0396">
        <w:rPr>
          <w:rFonts w:ascii="仿宋" w:eastAsia="仿宋" w:hAnsi="仿宋" w:hint="eastAsia"/>
          <w:sz w:val="32"/>
          <w:szCs w:val="32"/>
        </w:rPr>
        <w:t>学术创新加分标准与对象</w:t>
      </w: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仿宋" w:eastAsia="仿宋" w:hAnsi="仿宋" w:hint="eastAsia"/>
          <w:sz w:val="32"/>
          <w:szCs w:val="32"/>
        </w:rPr>
        <w:t>（一）以第一作者身份在核心期刊公开发表与学业相关的科研论文者，一篇加</w:t>
      </w:r>
      <w:r w:rsidRPr="007C0396">
        <w:rPr>
          <w:rFonts w:ascii="仿宋" w:eastAsia="仿宋" w:hAnsi="仿宋"/>
          <w:sz w:val="32"/>
          <w:szCs w:val="32"/>
        </w:rPr>
        <w:t>0.05</w:t>
      </w:r>
      <w:r w:rsidRPr="007C0396">
        <w:rPr>
          <w:rFonts w:ascii="仿宋" w:eastAsia="仿宋" w:hAnsi="仿宋" w:hint="eastAsia"/>
          <w:sz w:val="32"/>
          <w:szCs w:val="32"/>
        </w:rPr>
        <w:t>，两篇及以上者加</w:t>
      </w:r>
      <w:r w:rsidRPr="007C0396">
        <w:rPr>
          <w:rFonts w:ascii="仿宋" w:eastAsia="仿宋" w:hAnsi="仿宋"/>
          <w:sz w:val="32"/>
          <w:szCs w:val="32"/>
        </w:rPr>
        <w:t>0.1</w:t>
      </w:r>
      <w:r w:rsidRPr="007C0396">
        <w:rPr>
          <w:rFonts w:ascii="仿宋" w:eastAsia="仿宋" w:hAnsi="仿宋" w:hint="eastAsia"/>
          <w:sz w:val="32"/>
          <w:szCs w:val="32"/>
        </w:rPr>
        <w:t>；以第一作者身份在一流及以上期刊公开发表与学业相关的高水平科研论文者，院系视情况可酌情追加学分绩，但此项加分总额最多不超过</w:t>
      </w:r>
      <w:r w:rsidRPr="007C0396">
        <w:rPr>
          <w:rFonts w:ascii="仿宋" w:eastAsia="仿宋" w:hAnsi="仿宋"/>
          <w:sz w:val="32"/>
          <w:szCs w:val="32"/>
        </w:rPr>
        <w:t>0.2</w:t>
      </w:r>
      <w:r w:rsidRPr="007C0396">
        <w:rPr>
          <w:rFonts w:ascii="仿宋" w:eastAsia="仿宋" w:hAnsi="仿宋" w:hint="eastAsia"/>
          <w:sz w:val="32"/>
          <w:szCs w:val="32"/>
        </w:rPr>
        <w:t>；加分所涉及的刊物目</w:t>
      </w:r>
      <w:r w:rsidRPr="007C0396">
        <w:rPr>
          <w:rFonts w:ascii="仿宋" w:eastAsia="仿宋" w:hAnsi="仿宋" w:hint="eastAsia"/>
          <w:color w:val="000000"/>
          <w:sz w:val="32"/>
          <w:szCs w:val="32"/>
        </w:rPr>
        <w:t>录及刊物级别由院</w:t>
      </w:r>
      <w:r w:rsidRPr="007C0396">
        <w:rPr>
          <w:rFonts w:ascii="仿宋" w:eastAsia="仿宋" w:hAnsi="仿宋" w:hint="eastAsia"/>
          <w:sz w:val="32"/>
          <w:szCs w:val="32"/>
        </w:rPr>
        <w:t>系根据学科具体情况在《院系推免工作实施细则》中进行具体规定。</w:t>
      </w: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仿宋" w:eastAsia="仿宋" w:hAnsi="仿宋" w:hint="eastAsia"/>
          <w:sz w:val="32"/>
          <w:szCs w:val="32"/>
        </w:rPr>
        <w:t>（二）南京大学基础学科论坛</w:t>
      </w:r>
      <w:bookmarkStart w:id="1" w:name="_Hlk79605098"/>
      <w:r w:rsidRPr="007C0396">
        <w:rPr>
          <w:rFonts w:ascii="仿宋" w:eastAsia="仿宋" w:hAnsi="仿宋" w:hint="eastAsia"/>
          <w:sz w:val="32"/>
          <w:szCs w:val="32"/>
        </w:rPr>
        <w:t>一等奖</w:t>
      </w:r>
      <w:bookmarkEnd w:id="1"/>
      <w:r w:rsidRPr="007C0396">
        <w:rPr>
          <w:rFonts w:ascii="仿宋" w:eastAsia="仿宋" w:hAnsi="仿宋" w:hint="eastAsia"/>
          <w:sz w:val="32"/>
          <w:szCs w:val="32"/>
        </w:rPr>
        <w:t>独立完成者，加</w:t>
      </w:r>
      <w:r w:rsidRPr="007C0396">
        <w:rPr>
          <w:rFonts w:ascii="仿宋" w:eastAsia="仿宋" w:hAnsi="仿宋"/>
          <w:sz w:val="32"/>
          <w:szCs w:val="32"/>
        </w:rPr>
        <w:t>0.05</w:t>
      </w:r>
      <w:r w:rsidRPr="007C0396">
        <w:rPr>
          <w:rFonts w:ascii="仿宋" w:eastAsia="仿宋" w:hAnsi="仿宋" w:hint="eastAsia"/>
          <w:sz w:val="32"/>
          <w:szCs w:val="32"/>
        </w:rPr>
        <w:t>。一等奖团队项目加分，每个成员加分值为均分或者按权重测算，具体分配方案由院系决定。如按照权重测算加分，二人团队第一作者加分</w:t>
      </w:r>
      <w:r w:rsidRPr="007C0396">
        <w:rPr>
          <w:rFonts w:ascii="仿宋" w:eastAsia="仿宋" w:hAnsi="仿宋"/>
          <w:sz w:val="32"/>
          <w:szCs w:val="32"/>
        </w:rPr>
        <w:t>0.03、第二作者加分0.02；三人团队第一作者加分0.025、第二作者加分0.015、第三作者加分0.01；超过3人以上的团队，按照三人团队测算，第四及以后排序的作者不加分。</w:t>
      </w: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仿宋" w:eastAsia="仿宋" w:hAnsi="仿宋" w:hint="eastAsia"/>
          <w:sz w:val="32"/>
          <w:szCs w:val="32"/>
        </w:rPr>
        <w:t>（三）作为主力成员参加学校认定的中国“互联网</w:t>
      </w:r>
      <w:r w:rsidRPr="007C0396">
        <w:rPr>
          <w:rFonts w:ascii="仿宋" w:eastAsia="仿宋" w:hAnsi="仿宋"/>
          <w:sz w:val="32"/>
          <w:szCs w:val="32"/>
        </w:rPr>
        <w:t>+”大学生创新创业大赛（简称“互联网+”大赛）、“挑战杯”全国大学生系列科技学术竞赛（简称“挑战杯”竞赛）、全国大学生数学建模竞赛、</w:t>
      </w:r>
      <w:r w:rsidRPr="007C0396">
        <w:rPr>
          <w:rFonts w:ascii="仿宋" w:eastAsia="仿宋" w:hAnsi="仿宋" w:hint="eastAsia"/>
          <w:sz w:val="32"/>
          <w:szCs w:val="32"/>
        </w:rPr>
        <w:t>全国大学生电子设计竞赛、全国大学生广告艺术大赛等重大</w:t>
      </w:r>
      <w:proofErr w:type="gramStart"/>
      <w:r w:rsidRPr="007C0396">
        <w:rPr>
          <w:rFonts w:ascii="仿宋" w:eastAsia="仿宋" w:hAnsi="仿宋" w:hint="eastAsia"/>
          <w:sz w:val="32"/>
          <w:szCs w:val="32"/>
        </w:rPr>
        <w:t>赛事获以下</w:t>
      </w:r>
      <w:proofErr w:type="gramEnd"/>
      <w:r w:rsidRPr="007C0396">
        <w:rPr>
          <w:rFonts w:ascii="仿宋" w:eastAsia="仿宋" w:hAnsi="仿宋" w:hint="eastAsia"/>
          <w:sz w:val="32"/>
          <w:szCs w:val="32"/>
        </w:rPr>
        <w:t>等级奖项者：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08"/>
        <w:gridCol w:w="1134"/>
        <w:gridCol w:w="1275"/>
        <w:gridCol w:w="1134"/>
        <w:gridCol w:w="2064"/>
      </w:tblGrid>
      <w:tr w:rsidR="004A21E1" w:rsidRPr="007C0396" w:rsidTr="007C3EE6">
        <w:trPr>
          <w:trHeight w:val="1134"/>
        </w:trPr>
        <w:tc>
          <w:tcPr>
            <w:tcW w:w="1381" w:type="dxa"/>
            <w:shd w:val="clear" w:color="auto" w:fill="auto"/>
            <w:vAlign w:val="center"/>
          </w:tcPr>
          <w:p w:rsidR="004A21E1" w:rsidRPr="007C0396" w:rsidRDefault="004A21E1" w:rsidP="007C3EE6">
            <w:pPr>
              <w:spacing w:line="240" w:lineRule="exact"/>
              <w:jc w:val="center"/>
              <w:rPr>
                <w:rFonts w:ascii="黑体" w:eastAsia="黑体" w:hAnsi="黑体"/>
                <w:sz w:val="24"/>
                <w:szCs w:val="24"/>
              </w:rPr>
            </w:pPr>
            <w:r w:rsidRPr="007C0396">
              <w:rPr>
                <w:rFonts w:ascii="黑体" w:eastAsia="黑体" w:hAnsi="黑体" w:hint="eastAsia"/>
                <w:sz w:val="24"/>
                <w:szCs w:val="24"/>
              </w:rPr>
              <w:lastRenderedPageBreak/>
              <w:t>获奖等级</w:t>
            </w:r>
          </w:p>
        </w:tc>
        <w:tc>
          <w:tcPr>
            <w:tcW w:w="2442" w:type="dxa"/>
            <w:gridSpan w:val="2"/>
            <w:shd w:val="clear" w:color="auto" w:fill="auto"/>
            <w:vAlign w:val="center"/>
          </w:tcPr>
          <w:p w:rsidR="004A21E1" w:rsidRPr="007C0396" w:rsidRDefault="004A21E1" w:rsidP="007C3EE6">
            <w:pPr>
              <w:spacing w:line="240" w:lineRule="exact"/>
              <w:jc w:val="center"/>
              <w:rPr>
                <w:rFonts w:ascii="黑体" w:eastAsia="黑体" w:hAnsi="黑体"/>
                <w:sz w:val="24"/>
                <w:szCs w:val="24"/>
              </w:rPr>
            </w:pPr>
            <w:r w:rsidRPr="007C0396">
              <w:rPr>
                <w:rFonts w:ascii="黑体" w:eastAsia="黑体" w:hAnsi="黑体" w:hint="eastAsia"/>
                <w:sz w:val="24"/>
                <w:szCs w:val="24"/>
              </w:rPr>
              <w:t xml:space="preserve"> “互联网+”大赛</w:t>
            </w:r>
          </w:p>
        </w:tc>
        <w:tc>
          <w:tcPr>
            <w:tcW w:w="2409" w:type="dxa"/>
            <w:gridSpan w:val="2"/>
            <w:shd w:val="clear" w:color="auto" w:fill="auto"/>
            <w:vAlign w:val="center"/>
          </w:tcPr>
          <w:p w:rsidR="004A21E1" w:rsidRPr="007C0396" w:rsidRDefault="004A21E1" w:rsidP="007C3EE6">
            <w:pPr>
              <w:spacing w:line="240" w:lineRule="exact"/>
              <w:jc w:val="center"/>
              <w:rPr>
                <w:rFonts w:ascii="黑体" w:eastAsia="黑体" w:hAnsi="黑体"/>
                <w:sz w:val="24"/>
                <w:szCs w:val="24"/>
              </w:rPr>
            </w:pPr>
            <w:r w:rsidRPr="007C0396">
              <w:rPr>
                <w:rFonts w:ascii="黑体" w:eastAsia="黑体" w:hAnsi="黑体" w:hint="eastAsia"/>
                <w:sz w:val="24"/>
                <w:szCs w:val="24"/>
              </w:rPr>
              <w:t xml:space="preserve"> “挑战杯”全国大学生学术科创系列竞赛（简称“挑战杯”竞赛）</w:t>
            </w:r>
            <w:r w:rsidRPr="007C0396">
              <w:rPr>
                <w:rFonts w:ascii="黑体" w:eastAsia="黑体" w:hAnsi="黑体"/>
                <w:sz w:val="24"/>
                <w:szCs w:val="24"/>
                <w:vertAlign w:val="superscript"/>
              </w:rPr>
              <w:footnoteReference w:id="1"/>
            </w:r>
          </w:p>
        </w:tc>
        <w:tc>
          <w:tcPr>
            <w:tcW w:w="2064" w:type="dxa"/>
            <w:shd w:val="clear" w:color="auto" w:fill="auto"/>
            <w:vAlign w:val="center"/>
          </w:tcPr>
          <w:p w:rsidR="004A21E1" w:rsidRPr="007C0396" w:rsidRDefault="004A21E1" w:rsidP="007C3EE6">
            <w:pPr>
              <w:spacing w:line="240" w:lineRule="exact"/>
              <w:jc w:val="center"/>
              <w:rPr>
                <w:rFonts w:ascii="黑体" w:eastAsia="黑体" w:hAnsi="黑体"/>
                <w:sz w:val="24"/>
                <w:szCs w:val="24"/>
              </w:rPr>
            </w:pPr>
            <w:r w:rsidRPr="007C0396">
              <w:rPr>
                <w:rFonts w:ascii="黑体" w:eastAsia="黑体" w:hAnsi="黑体" w:hint="eastAsia"/>
                <w:sz w:val="24"/>
                <w:szCs w:val="24"/>
              </w:rPr>
              <w:t>全国大学生数学建模竞赛、全国大学生电子设计竞赛、全国大学生广告艺术大赛</w:t>
            </w:r>
          </w:p>
        </w:tc>
      </w:tr>
      <w:tr w:rsidR="004A21E1" w:rsidRPr="007C0396" w:rsidTr="007C3EE6">
        <w:tc>
          <w:tcPr>
            <w:tcW w:w="1381"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特等奖</w:t>
            </w:r>
          </w:p>
        </w:tc>
        <w:tc>
          <w:tcPr>
            <w:tcW w:w="2442" w:type="dxa"/>
            <w:gridSpan w:val="2"/>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独立完成</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 xml:space="preserve">0.1 </w:t>
            </w:r>
          </w:p>
        </w:tc>
        <w:tc>
          <w:tcPr>
            <w:tcW w:w="206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w:t>
            </w: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w:t>
            </w:r>
            <w:r w:rsidRPr="007C0396">
              <w:rPr>
                <w:rFonts w:ascii="Times New Roman" w:eastAsia="仿宋" w:hAnsi="Times New Roman"/>
                <w:sz w:val="24"/>
                <w:szCs w:val="24"/>
              </w:rPr>
              <w:t>0</w:t>
            </w:r>
            <w:r w:rsidRPr="007C0396">
              <w:rPr>
                <w:rFonts w:ascii="Times New Roman" w:eastAsia="仿宋" w:hAnsi="Times New Roman" w:hint="eastAsia"/>
                <w:sz w:val="24"/>
                <w:szCs w:val="24"/>
              </w:rPr>
              <w:t xml:space="preserve">95 </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w:t>
            </w:r>
            <w:r w:rsidRPr="007C0396">
              <w:rPr>
                <w:rFonts w:ascii="Times New Roman" w:eastAsia="仿宋" w:hAnsi="Times New Roman"/>
                <w:sz w:val="24"/>
                <w:szCs w:val="24"/>
              </w:rPr>
              <w:t>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 xml:space="preserve">0.085 </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w:t>
            </w:r>
            <w:r w:rsidRPr="007C0396">
              <w:rPr>
                <w:rFonts w:ascii="Times New Roman" w:eastAsia="仿宋" w:hAnsi="Times New Roman" w:hint="eastAsia"/>
                <w:sz w:val="24"/>
                <w:szCs w:val="24"/>
              </w:rPr>
              <w:t>7</w:t>
            </w:r>
            <w:r w:rsidRPr="007C0396">
              <w:rPr>
                <w:rFonts w:ascii="Times New Roman" w:eastAsia="仿宋" w:hAnsi="Times New Roman"/>
                <w:sz w:val="24"/>
                <w:szCs w:val="24"/>
              </w:rPr>
              <w:t>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团体第四</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w:t>
            </w:r>
            <w:r w:rsidRPr="007C0396">
              <w:rPr>
                <w:rFonts w:ascii="Times New Roman" w:eastAsia="仿宋" w:hAnsi="Times New Roman" w:hint="eastAsia"/>
                <w:sz w:val="24"/>
                <w:szCs w:val="24"/>
              </w:rPr>
              <w:t>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团体第五</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w:t>
            </w:r>
            <w:r w:rsidRPr="007C0396">
              <w:rPr>
                <w:rFonts w:ascii="Times New Roman" w:eastAsia="仿宋" w:hAnsi="Times New Roman" w:hint="eastAsia"/>
                <w:sz w:val="24"/>
                <w:szCs w:val="24"/>
              </w:rPr>
              <w:t>3</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国家级</w:t>
            </w:r>
            <w:r w:rsidRPr="007C0396">
              <w:rPr>
                <w:rFonts w:ascii="Times New Roman" w:eastAsia="仿宋" w:hAnsi="Times New Roman"/>
                <w:sz w:val="24"/>
                <w:szCs w:val="24"/>
              </w:rPr>
              <w:br/>
            </w:r>
            <w:r w:rsidRPr="007C0396">
              <w:rPr>
                <w:rFonts w:ascii="Times New Roman" w:eastAsia="仿宋" w:hAnsi="Times New Roman" w:hint="eastAsia"/>
                <w:sz w:val="24"/>
                <w:szCs w:val="24"/>
              </w:rPr>
              <w:t>一等</w:t>
            </w:r>
            <w:r w:rsidRPr="007C0396">
              <w:rPr>
                <w:rFonts w:ascii="Times New Roman" w:eastAsia="仿宋" w:hAnsi="Times New Roman"/>
                <w:sz w:val="24"/>
                <w:szCs w:val="24"/>
                <w:vertAlign w:val="superscript"/>
              </w:rPr>
              <w:footnoteReference w:id="2"/>
            </w:r>
          </w:p>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（金奖）</w:t>
            </w:r>
          </w:p>
        </w:tc>
        <w:tc>
          <w:tcPr>
            <w:tcW w:w="1308"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w:t>
            </w:r>
            <w:r w:rsidRPr="007C0396">
              <w:rPr>
                <w:rFonts w:ascii="Times New Roman" w:eastAsia="仿宋" w:hAnsi="Times New Roman"/>
                <w:sz w:val="24"/>
                <w:szCs w:val="24"/>
              </w:rPr>
              <w:t>095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独立完成</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w:t>
            </w:r>
            <w:r w:rsidRPr="007C0396">
              <w:rPr>
                <w:rFonts w:ascii="Times New Roman" w:eastAsia="仿宋" w:hAnsi="Times New Roman"/>
                <w:sz w:val="24"/>
                <w:szCs w:val="24"/>
              </w:rPr>
              <w:t>095</w:t>
            </w:r>
            <w:r w:rsidRPr="007C0396">
              <w:rPr>
                <w:rFonts w:ascii="Times New Roman" w:eastAsia="仿宋" w:hAnsi="Times New Roman" w:hint="eastAsia"/>
                <w:sz w:val="24"/>
                <w:szCs w:val="24"/>
              </w:rPr>
              <w:t xml:space="preserve"> </w:t>
            </w:r>
          </w:p>
        </w:tc>
        <w:tc>
          <w:tcPr>
            <w:tcW w:w="206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0.2</w:t>
            </w:r>
            <w:r w:rsidRPr="007C0396">
              <w:rPr>
                <w:rFonts w:ascii="Times New Roman" w:eastAsia="仿宋" w:hAnsi="Times New Roman" w:hint="eastAsia"/>
                <w:sz w:val="24"/>
                <w:szCs w:val="24"/>
              </w:rPr>
              <w:t>÷人数</w:t>
            </w: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13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w:t>
            </w:r>
            <w:r w:rsidRPr="007C0396">
              <w:rPr>
                <w:rFonts w:ascii="Times New Roman" w:eastAsia="仿宋" w:hAnsi="Times New Roman"/>
                <w:sz w:val="24"/>
                <w:szCs w:val="24"/>
              </w:rPr>
              <w:t>085</w:t>
            </w:r>
            <w:r w:rsidRPr="007C0396">
              <w:rPr>
                <w:rFonts w:ascii="Times New Roman" w:eastAsia="仿宋" w:hAnsi="Times New Roman" w:hint="eastAsia"/>
                <w:sz w:val="24"/>
                <w:szCs w:val="24"/>
              </w:rPr>
              <w:t xml:space="preserve"> </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0.085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0.075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0.075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团体第四</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团体第四</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团体第五</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团体第五</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0.02</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国家级</w:t>
            </w:r>
            <w:r w:rsidRPr="007C0396">
              <w:rPr>
                <w:rFonts w:ascii="Times New Roman" w:eastAsia="仿宋" w:hAnsi="Times New Roman"/>
                <w:sz w:val="24"/>
                <w:szCs w:val="24"/>
              </w:rPr>
              <w:br/>
            </w:r>
            <w:r w:rsidRPr="007C0396">
              <w:rPr>
                <w:rFonts w:ascii="Times New Roman" w:eastAsia="仿宋" w:hAnsi="Times New Roman" w:hint="eastAsia"/>
                <w:sz w:val="24"/>
                <w:szCs w:val="24"/>
              </w:rPr>
              <w:t>二等</w:t>
            </w:r>
          </w:p>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（银奖）</w:t>
            </w:r>
          </w:p>
        </w:tc>
        <w:tc>
          <w:tcPr>
            <w:tcW w:w="1308"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0.085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独立完成</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0.085</w:t>
            </w:r>
          </w:p>
        </w:tc>
        <w:tc>
          <w:tcPr>
            <w:tcW w:w="206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0.12</w:t>
            </w:r>
            <w:r w:rsidRPr="007C0396">
              <w:rPr>
                <w:rFonts w:ascii="Times New Roman" w:eastAsia="仿宋" w:hAnsi="Times New Roman" w:hint="eastAsia"/>
                <w:sz w:val="24"/>
                <w:szCs w:val="24"/>
              </w:rPr>
              <w:t>÷人数</w:t>
            </w: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13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0.075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0.075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团体第四</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团体第四</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0.02</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团体第五</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0.0</w:t>
            </w:r>
            <w:r w:rsidRPr="007C0396">
              <w:rPr>
                <w:rFonts w:ascii="Times New Roman" w:eastAsia="仿宋" w:hAnsi="Times New Roman"/>
                <w:sz w:val="24"/>
                <w:szCs w:val="24"/>
              </w:rPr>
              <w:t>2</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团体第五</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hint="eastAsia"/>
                <w:sz w:val="24"/>
                <w:szCs w:val="24"/>
              </w:rPr>
              <w:t>0.01</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省级特等</w:t>
            </w:r>
          </w:p>
        </w:tc>
        <w:tc>
          <w:tcPr>
            <w:tcW w:w="2442" w:type="dxa"/>
            <w:gridSpan w:val="2"/>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独立完成</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0.05</w:t>
            </w:r>
          </w:p>
        </w:tc>
        <w:tc>
          <w:tcPr>
            <w:tcW w:w="206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0.04</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2442" w:type="dxa"/>
            <w:gridSpan w:val="2"/>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省级一等</w:t>
            </w:r>
          </w:p>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（金奖</w:t>
            </w:r>
            <w:r w:rsidRPr="007C0396">
              <w:rPr>
                <w:rFonts w:ascii="Times New Roman" w:eastAsia="仿宋" w:hAnsi="Times New Roman"/>
                <w:sz w:val="24"/>
                <w:szCs w:val="24"/>
              </w:rPr>
              <w:t>）</w:t>
            </w: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0.04</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独立完成</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0.04</w:t>
            </w:r>
          </w:p>
        </w:tc>
        <w:tc>
          <w:tcPr>
            <w:tcW w:w="2064" w:type="dxa"/>
            <w:vMerge w:val="restart"/>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0.04÷</w:t>
            </w:r>
            <w:r w:rsidRPr="007C0396">
              <w:rPr>
                <w:rFonts w:ascii="Times New Roman" w:eastAsia="仿宋" w:hAnsi="Times New Roman"/>
                <w:sz w:val="24"/>
                <w:szCs w:val="24"/>
              </w:rPr>
              <w:t>人数</w:t>
            </w: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团体第一</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0.03</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r w:rsidR="004A21E1" w:rsidRPr="007C0396" w:rsidTr="007C3EE6">
        <w:tc>
          <w:tcPr>
            <w:tcW w:w="1381"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c>
          <w:tcPr>
            <w:tcW w:w="1308"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w:t>
            </w:r>
            <w:r w:rsidRPr="007C0396">
              <w:rPr>
                <w:rFonts w:ascii="Times New Roman" w:eastAsia="仿宋" w:hAnsi="Times New Roman"/>
                <w:sz w:val="24"/>
                <w:szCs w:val="24"/>
              </w:rPr>
              <w:t>第三</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0.015</w:t>
            </w:r>
          </w:p>
        </w:tc>
        <w:tc>
          <w:tcPr>
            <w:tcW w:w="1275"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团体第二</w:t>
            </w:r>
          </w:p>
        </w:tc>
        <w:tc>
          <w:tcPr>
            <w:tcW w:w="1134" w:type="dxa"/>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加</w:t>
            </w:r>
            <w:r w:rsidRPr="007C0396">
              <w:rPr>
                <w:rFonts w:ascii="Times New Roman" w:eastAsia="仿宋" w:hAnsi="Times New Roman"/>
                <w:sz w:val="24"/>
                <w:szCs w:val="24"/>
              </w:rPr>
              <w:t>0.015</w:t>
            </w:r>
          </w:p>
        </w:tc>
        <w:tc>
          <w:tcPr>
            <w:tcW w:w="2064" w:type="dxa"/>
            <w:vMerge/>
            <w:shd w:val="clear" w:color="auto" w:fill="auto"/>
            <w:vAlign w:val="center"/>
          </w:tcPr>
          <w:p w:rsidR="004A21E1" w:rsidRPr="007C0396" w:rsidRDefault="004A21E1" w:rsidP="007C3EE6">
            <w:pPr>
              <w:spacing w:line="280" w:lineRule="exact"/>
              <w:jc w:val="center"/>
              <w:rPr>
                <w:rFonts w:ascii="Times New Roman" w:eastAsia="仿宋" w:hAnsi="Times New Roman"/>
                <w:sz w:val="24"/>
                <w:szCs w:val="24"/>
              </w:rPr>
            </w:pPr>
          </w:p>
        </w:tc>
      </w:tr>
    </w:tbl>
    <w:p w:rsidR="004A21E1" w:rsidRPr="007C0396" w:rsidRDefault="004A21E1" w:rsidP="004A21E1">
      <w:pPr>
        <w:spacing w:line="440" w:lineRule="exact"/>
        <w:ind w:firstLineChars="200" w:firstLine="640"/>
        <w:rPr>
          <w:rFonts w:ascii="仿宋" w:eastAsia="仿宋" w:hAnsi="仿宋"/>
          <w:sz w:val="32"/>
          <w:szCs w:val="32"/>
        </w:rPr>
      </w:pPr>
      <w:r w:rsidRPr="007C0396">
        <w:rPr>
          <w:rFonts w:ascii="仿宋" w:eastAsia="仿宋" w:hAnsi="仿宋" w:hint="eastAsia"/>
          <w:sz w:val="32"/>
          <w:szCs w:val="32"/>
        </w:rPr>
        <w:t>如院系将美国大学生数学建模大赛（</w:t>
      </w:r>
      <w:r w:rsidRPr="007C0396">
        <w:rPr>
          <w:rFonts w:ascii="仿宋" w:eastAsia="仿宋" w:hAnsi="仿宋"/>
          <w:sz w:val="32"/>
          <w:szCs w:val="32"/>
        </w:rPr>
        <w:t>MCM/ICM</w:t>
      </w:r>
      <w:r w:rsidRPr="007C0396">
        <w:rPr>
          <w:rFonts w:ascii="仿宋" w:eastAsia="仿宋" w:hAnsi="仿宋" w:hint="eastAsia"/>
          <w:sz w:val="32"/>
          <w:szCs w:val="32"/>
        </w:rPr>
        <w:t>）列入学分</w:t>
      </w:r>
      <w:proofErr w:type="gramStart"/>
      <w:r w:rsidRPr="007C0396">
        <w:rPr>
          <w:rFonts w:ascii="仿宋" w:eastAsia="仿宋" w:hAnsi="仿宋" w:hint="eastAsia"/>
          <w:sz w:val="32"/>
          <w:szCs w:val="32"/>
        </w:rPr>
        <w:t>绩</w:t>
      </w:r>
      <w:proofErr w:type="gramEnd"/>
      <w:r w:rsidRPr="007C0396">
        <w:rPr>
          <w:rFonts w:ascii="仿宋" w:eastAsia="仿宋" w:hAnsi="仿宋" w:hint="eastAsia"/>
          <w:sz w:val="32"/>
          <w:szCs w:val="32"/>
        </w:rPr>
        <w:t>加分范围，加分分值应按下表所列标准执行：</w:t>
      </w: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4287"/>
      </w:tblGrid>
      <w:tr w:rsidR="004A21E1" w:rsidRPr="007C0396" w:rsidTr="007C3EE6">
        <w:trPr>
          <w:trHeight w:val="467"/>
        </w:trPr>
        <w:tc>
          <w:tcPr>
            <w:tcW w:w="4287" w:type="dxa"/>
            <w:vAlign w:val="center"/>
          </w:tcPr>
          <w:p w:rsidR="004A21E1" w:rsidRPr="007C0396" w:rsidRDefault="004A21E1" w:rsidP="007C3EE6">
            <w:pPr>
              <w:jc w:val="center"/>
              <w:rPr>
                <w:rFonts w:ascii="黑体" w:eastAsia="黑体" w:hAnsi="黑体"/>
                <w:kern w:val="0"/>
                <w:sz w:val="24"/>
                <w:szCs w:val="24"/>
              </w:rPr>
            </w:pPr>
            <w:r w:rsidRPr="007C0396">
              <w:rPr>
                <w:rFonts w:ascii="黑体" w:eastAsia="黑体" w:hAnsi="黑体" w:hint="eastAsia"/>
                <w:kern w:val="0"/>
                <w:sz w:val="24"/>
                <w:szCs w:val="24"/>
              </w:rPr>
              <w:t>美国大学生数学建模大赛（</w:t>
            </w:r>
            <w:r w:rsidRPr="007C0396">
              <w:rPr>
                <w:rFonts w:ascii="黑体" w:eastAsia="黑体" w:hAnsi="黑体"/>
                <w:kern w:val="0"/>
                <w:sz w:val="24"/>
                <w:szCs w:val="24"/>
              </w:rPr>
              <w:t>MCM</w:t>
            </w:r>
            <w:r w:rsidRPr="007C0396">
              <w:rPr>
                <w:rFonts w:ascii="黑体" w:eastAsia="黑体" w:hAnsi="黑体" w:hint="eastAsia"/>
                <w:kern w:val="0"/>
                <w:sz w:val="24"/>
                <w:szCs w:val="24"/>
              </w:rPr>
              <w:t>/</w:t>
            </w:r>
            <w:r w:rsidRPr="007C0396">
              <w:rPr>
                <w:rFonts w:ascii="黑体" w:eastAsia="黑体" w:hAnsi="黑体"/>
                <w:kern w:val="0"/>
                <w:sz w:val="24"/>
                <w:szCs w:val="24"/>
              </w:rPr>
              <w:t>ICM</w:t>
            </w:r>
            <w:r w:rsidRPr="007C0396">
              <w:rPr>
                <w:rFonts w:ascii="黑体" w:eastAsia="黑体" w:hAnsi="黑体" w:hint="eastAsia"/>
                <w:kern w:val="0"/>
                <w:sz w:val="24"/>
                <w:szCs w:val="24"/>
              </w:rPr>
              <w:t>）</w:t>
            </w:r>
          </w:p>
        </w:tc>
        <w:tc>
          <w:tcPr>
            <w:tcW w:w="4287" w:type="dxa"/>
            <w:vAlign w:val="center"/>
          </w:tcPr>
          <w:p w:rsidR="004A21E1" w:rsidRPr="007C0396" w:rsidRDefault="004A21E1" w:rsidP="007C3EE6">
            <w:pPr>
              <w:jc w:val="center"/>
              <w:rPr>
                <w:rFonts w:ascii="黑体" w:eastAsia="黑体" w:hAnsi="黑体"/>
                <w:kern w:val="0"/>
                <w:sz w:val="24"/>
                <w:szCs w:val="24"/>
              </w:rPr>
            </w:pPr>
            <w:r w:rsidRPr="007C0396">
              <w:rPr>
                <w:rFonts w:ascii="黑体" w:eastAsia="黑体" w:hAnsi="黑体" w:hint="eastAsia"/>
                <w:kern w:val="0"/>
                <w:sz w:val="24"/>
                <w:szCs w:val="24"/>
              </w:rPr>
              <w:t>加分值</w:t>
            </w:r>
          </w:p>
        </w:tc>
      </w:tr>
      <w:tr w:rsidR="004A21E1" w:rsidRPr="007C0396" w:rsidTr="007C3EE6">
        <w:trPr>
          <w:trHeight w:val="413"/>
        </w:trPr>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 xml:space="preserve">Outstanding Winner </w:t>
            </w:r>
            <w:r w:rsidRPr="007C0396">
              <w:rPr>
                <w:rFonts w:ascii="Times New Roman" w:eastAsia="仿宋" w:hAnsi="Times New Roman" w:hint="eastAsia"/>
                <w:sz w:val="24"/>
                <w:szCs w:val="24"/>
              </w:rPr>
              <w:t>国际特等奖</w:t>
            </w:r>
          </w:p>
        </w:tc>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w:t>
            </w:r>
            <w:r w:rsidRPr="007C0396">
              <w:rPr>
                <w:rFonts w:ascii="Times New Roman" w:eastAsia="仿宋" w:hAnsi="Times New Roman" w:hint="eastAsia"/>
                <w:sz w:val="24"/>
                <w:szCs w:val="24"/>
              </w:rPr>
              <w:t>÷人数</w:t>
            </w:r>
          </w:p>
        </w:tc>
      </w:tr>
      <w:tr w:rsidR="004A21E1" w:rsidRPr="007C0396" w:rsidTr="007C3EE6">
        <w:trPr>
          <w:trHeight w:val="413"/>
        </w:trPr>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 xml:space="preserve">Finalist </w:t>
            </w:r>
            <w:r w:rsidRPr="007C0396">
              <w:rPr>
                <w:rFonts w:ascii="Times New Roman" w:eastAsia="仿宋" w:hAnsi="Times New Roman" w:hint="eastAsia"/>
                <w:sz w:val="24"/>
                <w:szCs w:val="24"/>
              </w:rPr>
              <w:t>国际特等奖提名</w:t>
            </w:r>
          </w:p>
        </w:tc>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w:t>
            </w:r>
            <w:r w:rsidRPr="007C0396">
              <w:rPr>
                <w:rFonts w:ascii="Times New Roman" w:eastAsia="仿宋" w:hAnsi="Times New Roman" w:hint="eastAsia"/>
                <w:sz w:val="24"/>
                <w:szCs w:val="24"/>
              </w:rPr>
              <w:t>÷人数</w:t>
            </w:r>
          </w:p>
        </w:tc>
      </w:tr>
      <w:tr w:rsidR="004A21E1" w:rsidRPr="007C0396" w:rsidTr="007C3EE6">
        <w:trPr>
          <w:trHeight w:val="413"/>
        </w:trPr>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 xml:space="preserve">Meritorious Winner </w:t>
            </w:r>
            <w:r w:rsidRPr="007C0396">
              <w:rPr>
                <w:rFonts w:ascii="Times New Roman" w:eastAsia="仿宋" w:hAnsi="Times New Roman" w:hint="eastAsia"/>
                <w:sz w:val="24"/>
                <w:szCs w:val="24"/>
              </w:rPr>
              <w:t>国际一等奖</w:t>
            </w:r>
          </w:p>
        </w:tc>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0.12</w:t>
            </w:r>
            <w:r w:rsidRPr="007C0396">
              <w:rPr>
                <w:rFonts w:ascii="Times New Roman" w:eastAsia="仿宋" w:hAnsi="Times New Roman" w:hint="eastAsia"/>
                <w:sz w:val="24"/>
                <w:szCs w:val="24"/>
              </w:rPr>
              <w:t>÷人数</w:t>
            </w:r>
          </w:p>
        </w:tc>
      </w:tr>
      <w:tr w:rsidR="004A21E1" w:rsidRPr="007C0396" w:rsidTr="007C3EE6">
        <w:trPr>
          <w:trHeight w:val="413"/>
        </w:trPr>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 xml:space="preserve">Honorable Mention </w:t>
            </w:r>
            <w:r w:rsidRPr="007C0396">
              <w:rPr>
                <w:rFonts w:ascii="Times New Roman" w:eastAsia="仿宋" w:hAnsi="Times New Roman" w:hint="eastAsia"/>
                <w:sz w:val="24"/>
                <w:szCs w:val="24"/>
              </w:rPr>
              <w:t>国际二等奖</w:t>
            </w:r>
          </w:p>
        </w:tc>
        <w:tc>
          <w:tcPr>
            <w:tcW w:w="42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0.04</w:t>
            </w:r>
            <w:r w:rsidRPr="007C0396">
              <w:rPr>
                <w:rFonts w:ascii="Times New Roman" w:eastAsia="仿宋" w:hAnsi="Times New Roman" w:hint="eastAsia"/>
                <w:sz w:val="24"/>
                <w:szCs w:val="24"/>
              </w:rPr>
              <w:t>÷人数</w:t>
            </w:r>
          </w:p>
        </w:tc>
      </w:tr>
    </w:tbl>
    <w:p w:rsidR="004A21E1" w:rsidRPr="007C0396" w:rsidRDefault="004A21E1" w:rsidP="004A21E1">
      <w:pPr>
        <w:spacing w:line="520" w:lineRule="exact"/>
        <w:ind w:firstLine="420"/>
        <w:rPr>
          <w:rFonts w:ascii="仿宋" w:eastAsia="仿宋" w:hAnsi="仿宋"/>
          <w:sz w:val="32"/>
          <w:szCs w:val="32"/>
        </w:rPr>
      </w:pPr>
      <w:r w:rsidRPr="007C0396">
        <w:rPr>
          <w:rFonts w:ascii="仿宋" w:eastAsia="仿宋" w:hAnsi="仿宋" w:hint="eastAsia"/>
          <w:sz w:val="32"/>
          <w:szCs w:val="32"/>
        </w:rPr>
        <w:t xml:space="preserve">（四）加分申请程序 </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sz w:val="32"/>
          <w:szCs w:val="32"/>
          <w:shd w:val="clear" w:color="auto" w:fill="FFFFFF"/>
        </w:rPr>
        <w:lastRenderedPageBreak/>
        <w:t>1.</w:t>
      </w:r>
      <w:r w:rsidRPr="007C0396">
        <w:rPr>
          <w:rFonts w:ascii="仿宋" w:eastAsia="仿宋" w:hAnsi="仿宋" w:hint="eastAsia"/>
          <w:sz w:val="32"/>
          <w:szCs w:val="32"/>
        </w:rPr>
        <w:t>“挑战杯”全国大学生系列科技学术竞赛</w:t>
      </w:r>
      <w:r w:rsidRPr="007C0396">
        <w:rPr>
          <w:rFonts w:ascii="仿宋" w:eastAsia="仿宋" w:hAnsi="仿宋" w:hint="eastAsia"/>
          <w:sz w:val="32"/>
          <w:szCs w:val="32"/>
          <w:shd w:val="clear" w:color="auto" w:fill="FFFFFF"/>
        </w:rPr>
        <w:t>和</w:t>
      </w:r>
      <w:r w:rsidRPr="007C0396">
        <w:rPr>
          <w:rFonts w:ascii="仿宋" w:eastAsia="仿宋" w:hAnsi="仿宋" w:hint="eastAsia"/>
          <w:sz w:val="32"/>
          <w:szCs w:val="32"/>
        </w:rPr>
        <w:t>中国“互联网</w:t>
      </w:r>
      <w:r w:rsidRPr="007C0396">
        <w:rPr>
          <w:rFonts w:ascii="仿宋" w:eastAsia="仿宋" w:hAnsi="仿宋"/>
          <w:sz w:val="32"/>
          <w:szCs w:val="32"/>
        </w:rPr>
        <w:t>+”大学生创新创业大赛</w:t>
      </w:r>
      <w:r w:rsidRPr="007C0396">
        <w:rPr>
          <w:rFonts w:ascii="仿宋" w:eastAsia="仿宋" w:hAnsi="仿宋" w:hint="eastAsia"/>
          <w:sz w:val="32"/>
          <w:szCs w:val="32"/>
          <w:shd w:val="clear" w:color="auto" w:fill="FFFFFF"/>
        </w:rPr>
        <w:t>团体项目加分，由申请学生计算自己所获加分值并经项目团队其他所</w:t>
      </w:r>
      <w:r w:rsidRPr="007C0396">
        <w:rPr>
          <w:rFonts w:ascii="仿宋" w:eastAsia="仿宋" w:hAnsi="仿宋" w:hint="eastAsia"/>
          <w:sz w:val="32"/>
          <w:szCs w:val="32"/>
        </w:rPr>
        <w:t>有成员的签字认可，学生将《推免加分申请书》先后送交所在院系、校团委（“挑战杯”系列竞赛）或创新创业与成果转化工作办公室（“互联网</w:t>
      </w:r>
      <w:r w:rsidRPr="007C0396">
        <w:rPr>
          <w:rFonts w:ascii="仿宋" w:eastAsia="仿宋" w:hAnsi="仿宋"/>
          <w:sz w:val="32"/>
          <w:szCs w:val="32"/>
        </w:rPr>
        <w:t>+”大赛）进行审核。</w:t>
      </w:r>
    </w:p>
    <w:p w:rsidR="004A21E1" w:rsidRPr="007C0396" w:rsidRDefault="004A21E1" w:rsidP="004A21E1">
      <w:pPr>
        <w:spacing w:line="520" w:lineRule="exact"/>
        <w:ind w:firstLineChars="200" w:firstLine="640"/>
        <w:rPr>
          <w:rFonts w:ascii="仿宋" w:eastAsia="仿宋" w:hAnsi="仿宋"/>
          <w:sz w:val="32"/>
          <w:szCs w:val="32"/>
          <w:shd w:val="clear" w:color="auto" w:fill="FFFFFF"/>
        </w:rPr>
      </w:pPr>
      <w:r w:rsidRPr="007C0396">
        <w:rPr>
          <w:rFonts w:ascii="仿宋" w:eastAsia="仿宋" w:hAnsi="仿宋"/>
          <w:sz w:val="32"/>
          <w:szCs w:val="32"/>
        </w:rPr>
        <w:t>2.</w:t>
      </w:r>
      <w:r w:rsidRPr="007C0396">
        <w:rPr>
          <w:rFonts w:ascii="仿宋" w:eastAsia="仿宋" w:hAnsi="仿宋" w:hint="eastAsia"/>
          <w:sz w:val="32"/>
          <w:szCs w:val="32"/>
        </w:rPr>
        <w:t>南京大学基础学科论坛</w:t>
      </w:r>
      <w:r w:rsidRPr="007C0396">
        <w:rPr>
          <w:rFonts w:ascii="仿宋" w:eastAsia="仿宋" w:hAnsi="仿宋"/>
          <w:sz w:val="32"/>
          <w:szCs w:val="32"/>
        </w:rPr>
        <w:t>一等奖团队</w:t>
      </w:r>
      <w:r w:rsidRPr="007C0396">
        <w:rPr>
          <w:rFonts w:ascii="仿宋" w:eastAsia="仿宋" w:hAnsi="仿宋" w:hint="eastAsia"/>
          <w:sz w:val="32"/>
          <w:szCs w:val="32"/>
        </w:rPr>
        <w:t>，</w:t>
      </w:r>
      <w:r w:rsidRPr="007C0396">
        <w:rPr>
          <w:rFonts w:ascii="仿宋" w:eastAsia="仿宋" w:hAnsi="仿宋" w:hint="eastAsia"/>
          <w:sz w:val="32"/>
          <w:szCs w:val="32"/>
          <w:shd w:val="clear" w:color="auto" w:fill="FFFFFF"/>
        </w:rPr>
        <w:t>以团体名义提交《推免加分申请书》，注明每一位成员对应推免加分值。在分配加分值时，即使有部分成员不申报推免，也不得将其推免加分额度转让给团队中其他</w:t>
      </w:r>
      <w:proofErr w:type="gramStart"/>
      <w:r w:rsidRPr="007C0396">
        <w:rPr>
          <w:rFonts w:ascii="仿宋" w:eastAsia="仿宋" w:hAnsi="仿宋" w:hint="eastAsia"/>
          <w:sz w:val="32"/>
          <w:szCs w:val="32"/>
          <w:shd w:val="clear" w:color="auto" w:fill="FFFFFF"/>
        </w:rPr>
        <w:t>申报推免的</w:t>
      </w:r>
      <w:proofErr w:type="gramEnd"/>
      <w:r w:rsidRPr="007C0396">
        <w:rPr>
          <w:rFonts w:ascii="仿宋" w:eastAsia="仿宋" w:hAnsi="仿宋" w:hint="eastAsia"/>
          <w:sz w:val="32"/>
          <w:szCs w:val="32"/>
          <w:shd w:val="clear" w:color="auto" w:fill="FFFFFF"/>
        </w:rPr>
        <w:t>学生。《推免加分申请书》经团队所有成员签字认可后，与获奖证书原件复印件一并提交</w:t>
      </w:r>
      <w:proofErr w:type="gramStart"/>
      <w:r w:rsidRPr="007C0396">
        <w:rPr>
          <w:rFonts w:ascii="仿宋" w:eastAsia="仿宋" w:hAnsi="仿宋" w:hint="eastAsia"/>
          <w:sz w:val="32"/>
          <w:szCs w:val="32"/>
          <w:shd w:val="clear" w:color="auto" w:fill="FFFFFF"/>
        </w:rPr>
        <w:t>院系推免工作</w:t>
      </w:r>
      <w:proofErr w:type="gramEnd"/>
      <w:r w:rsidRPr="007C0396">
        <w:rPr>
          <w:rFonts w:ascii="仿宋" w:eastAsia="仿宋" w:hAnsi="仿宋" w:hint="eastAsia"/>
          <w:sz w:val="32"/>
          <w:szCs w:val="32"/>
          <w:shd w:val="clear" w:color="auto" w:fill="FFFFFF"/>
        </w:rPr>
        <w:t>小组审核。</w:t>
      </w:r>
    </w:p>
    <w:p w:rsidR="004A21E1" w:rsidRPr="007C0396" w:rsidRDefault="004A21E1" w:rsidP="004A21E1">
      <w:pPr>
        <w:spacing w:line="520" w:lineRule="exact"/>
        <w:ind w:firstLineChars="200" w:firstLine="640"/>
        <w:rPr>
          <w:rFonts w:ascii="黑体" w:eastAsia="黑体" w:hAnsi="黑体"/>
          <w:sz w:val="32"/>
          <w:szCs w:val="32"/>
        </w:rPr>
      </w:pPr>
      <w:r w:rsidRPr="007C0396">
        <w:rPr>
          <w:rFonts w:ascii="仿宋" w:eastAsia="仿宋" w:hAnsi="仿宋"/>
          <w:color w:val="000000"/>
          <w:sz w:val="32"/>
          <w:szCs w:val="32"/>
        </w:rPr>
        <w:t>3.</w:t>
      </w:r>
      <w:r w:rsidRPr="007C0396">
        <w:rPr>
          <w:rFonts w:ascii="仿宋" w:eastAsia="仿宋" w:hAnsi="仿宋" w:hint="eastAsia"/>
          <w:color w:val="000000"/>
          <w:sz w:val="32"/>
          <w:szCs w:val="32"/>
        </w:rPr>
        <w:t>院系须成立专家审核小组，严格审核认定学生的学术创新成果，专家组成员应具有相关学科副教授以上职称，一般不少于5人，可会同本研究领域权威专家、相关期刊杂志单位或赛事主办单位等，对</w:t>
      </w:r>
      <w:proofErr w:type="gramStart"/>
      <w:r w:rsidRPr="007C0396">
        <w:rPr>
          <w:rFonts w:ascii="仿宋" w:eastAsia="仿宋" w:hAnsi="仿宋" w:hint="eastAsia"/>
          <w:color w:val="000000"/>
          <w:sz w:val="32"/>
          <w:szCs w:val="32"/>
        </w:rPr>
        <w:t>申请推免资格</w:t>
      </w:r>
      <w:proofErr w:type="gramEnd"/>
      <w:r w:rsidRPr="007C0396">
        <w:rPr>
          <w:rFonts w:ascii="仿宋" w:eastAsia="仿宋" w:hAnsi="仿宋" w:hint="eastAsia"/>
          <w:color w:val="000000"/>
          <w:sz w:val="32"/>
          <w:szCs w:val="32"/>
        </w:rPr>
        <w:t>学生的科研创新成果、论文、竞赛获奖奖项及内容进行审核鉴定，排除抄袭、造假、冒名及有名无实等情况，并组织相关学生在一定范围内进行公开答辩。对学生提交的多篇科研成果实行代表作评价，评价重点聚焦到创新质量和个人贡献。专家审核小组及每位成员都要给出明确审核鉴定意见并签字存档。答辩全程要录音录像，答辩结果要公开公示。通过审核鉴定或答辩的学生特殊学术专长，须在网站上予以公示。未通过审核鉴定或答辩的，不得</w:t>
      </w:r>
      <w:proofErr w:type="gramStart"/>
      <w:r w:rsidRPr="007C0396">
        <w:rPr>
          <w:rFonts w:ascii="仿宋" w:eastAsia="仿宋" w:hAnsi="仿宋" w:hint="eastAsia"/>
          <w:color w:val="000000"/>
          <w:sz w:val="32"/>
          <w:szCs w:val="32"/>
        </w:rPr>
        <w:t>纳入推免遴选</w:t>
      </w:r>
      <w:proofErr w:type="gramEnd"/>
      <w:r w:rsidRPr="007C0396">
        <w:rPr>
          <w:rFonts w:ascii="仿宋" w:eastAsia="仿宋" w:hAnsi="仿宋" w:hint="eastAsia"/>
          <w:color w:val="000000"/>
          <w:sz w:val="32"/>
          <w:szCs w:val="32"/>
        </w:rPr>
        <w:t>综合评价成绩计算体系。</w:t>
      </w:r>
    </w:p>
    <w:p w:rsidR="004A21E1" w:rsidRPr="007C0396" w:rsidRDefault="004A21E1" w:rsidP="004A21E1">
      <w:pPr>
        <w:spacing w:line="480" w:lineRule="exact"/>
        <w:ind w:firstLineChars="200" w:firstLine="640"/>
        <w:rPr>
          <w:rFonts w:ascii="仿宋" w:eastAsia="仿宋" w:hAnsi="仿宋"/>
          <w:sz w:val="32"/>
          <w:szCs w:val="32"/>
        </w:rPr>
      </w:pPr>
      <w:r w:rsidRPr="007C0396">
        <w:rPr>
          <w:rFonts w:ascii="黑体" w:eastAsia="黑体" w:hAnsi="黑体" w:hint="eastAsia"/>
          <w:sz w:val="32"/>
          <w:szCs w:val="32"/>
        </w:rPr>
        <w:t>第三条</w:t>
      </w:r>
      <w:r w:rsidRPr="007C0396">
        <w:rPr>
          <w:rFonts w:ascii="仿宋" w:eastAsia="仿宋" w:hAnsi="仿宋"/>
          <w:b/>
          <w:sz w:val="32"/>
          <w:szCs w:val="32"/>
        </w:rPr>
        <w:t xml:space="preserve"> </w:t>
      </w:r>
      <w:r w:rsidRPr="007C0396">
        <w:rPr>
          <w:rFonts w:ascii="仿宋" w:eastAsia="仿宋" w:hAnsi="仿宋" w:hint="eastAsia"/>
          <w:sz w:val="32"/>
          <w:szCs w:val="32"/>
        </w:rPr>
        <w:t>综合素质表现加分标准与对象</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hint="eastAsia"/>
          <w:sz w:val="32"/>
          <w:szCs w:val="32"/>
        </w:rPr>
        <w:t>（一）南京大学普通全日制在校本科生，如在校期间获</w:t>
      </w:r>
      <w:r w:rsidRPr="007C0396">
        <w:rPr>
          <w:rFonts w:ascii="仿宋" w:eastAsia="仿宋" w:hAnsi="仿宋" w:hint="eastAsia"/>
          <w:sz w:val="32"/>
          <w:szCs w:val="32"/>
        </w:rPr>
        <w:lastRenderedPageBreak/>
        <w:t>得世界比赛、全国比赛前</w:t>
      </w:r>
      <w:r w:rsidRPr="007C0396">
        <w:rPr>
          <w:rFonts w:ascii="仿宋" w:eastAsia="仿宋" w:hAnsi="仿宋"/>
          <w:sz w:val="32"/>
          <w:szCs w:val="32"/>
        </w:rPr>
        <w:t>5</w:t>
      </w:r>
      <w:r w:rsidRPr="007C0396">
        <w:rPr>
          <w:rFonts w:ascii="仿宋" w:eastAsia="仿宋" w:hAnsi="仿宋" w:hint="eastAsia"/>
          <w:sz w:val="32"/>
          <w:szCs w:val="32"/>
        </w:rPr>
        <w:t>名以及省级比赛第</w:t>
      </w:r>
      <w:r w:rsidRPr="007C0396">
        <w:rPr>
          <w:rFonts w:ascii="仿宋" w:eastAsia="仿宋" w:hAnsi="仿宋"/>
          <w:sz w:val="32"/>
          <w:szCs w:val="32"/>
        </w:rPr>
        <w:t>1</w:t>
      </w:r>
      <w:r w:rsidRPr="007C0396">
        <w:rPr>
          <w:rFonts w:ascii="仿宋" w:eastAsia="仿宋" w:hAnsi="仿宋" w:hint="eastAsia"/>
          <w:sz w:val="32"/>
          <w:szCs w:val="32"/>
        </w:rPr>
        <w:t>名等，加分标准如下：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429"/>
        <w:gridCol w:w="1032"/>
        <w:gridCol w:w="1276"/>
        <w:gridCol w:w="1275"/>
        <w:gridCol w:w="1134"/>
      </w:tblGrid>
      <w:tr w:rsidR="004A21E1" w:rsidRPr="007C0396" w:rsidTr="007C3EE6">
        <w:trPr>
          <w:trHeight w:val="1081"/>
          <w:jc w:val="center"/>
        </w:trPr>
        <w:tc>
          <w:tcPr>
            <w:tcW w:w="1787"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竞赛类型</w:t>
            </w:r>
          </w:p>
        </w:tc>
        <w:tc>
          <w:tcPr>
            <w:tcW w:w="1429"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第一名</w:t>
            </w:r>
          </w:p>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加分值</w:t>
            </w:r>
          </w:p>
        </w:tc>
        <w:tc>
          <w:tcPr>
            <w:tcW w:w="1032"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第二名</w:t>
            </w:r>
          </w:p>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加分值</w:t>
            </w:r>
          </w:p>
        </w:tc>
        <w:tc>
          <w:tcPr>
            <w:tcW w:w="1276"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第三名</w:t>
            </w:r>
          </w:p>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加分值</w:t>
            </w:r>
          </w:p>
        </w:tc>
        <w:tc>
          <w:tcPr>
            <w:tcW w:w="1275"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第四名</w:t>
            </w:r>
          </w:p>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加分值</w:t>
            </w:r>
          </w:p>
        </w:tc>
        <w:tc>
          <w:tcPr>
            <w:tcW w:w="1134" w:type="dxa"/>
            <w:vAlign w:val="center"/>
          </w:tcPr>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第五名</w:t>
            </w:r>
          </w:p>
          <w:p w:rsidR="004A21E1" w:rsidRPr="007C0396" w:rsidRDefault="004A21E1" w:rsidP="007C3EE6">
            <w:pPr>
              <w:spacing w:line="280" w:lineRule="exact"/>
              <w:jc w:val="center"/>
              <w:rPr>
                <w:rFonts w:ascii="黑体" w:eastAsia="黑体" w:hAnsi="黑体"/>
                <w:sz w:val="24"/>
                <w:szCs w:val="24"/>
              </w:rPr>
            </w:pPr>
            <w:r w:rsidRPr="007C0396">
              <w:rPr>
                <w:rFonts w:ascii="黑体" w:eastAsia="黑体" w:hAnsi="黑体" w:hint="eastAsia"/>
                <w:sz w:val="24"/>
                <w:szCs w:val="24"/>
              </w:rPr>
              <w:t>加分值</w:t>
            </w:r>
          </w:p>
        </w:tc>
      </w:tr>
      <w:tr w:rsidR="004A21E1" w:rsidRPr="007C0396" w:rsidTr="007C3EE6">
        <w:trPr>
          <w:trHeight w:val="423"/>
          <w:jc w:val="center"/>
        </w:trPr>
        <w:tc>
          <w:tcPr>
            <w:tcW w:w="17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世界比赛</w:t>
            </w:r>
          </w:p>
        </w:tc>
        <w:tc>
          <w:tcPr>
            <w:tcW w:w="1429"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0.3</w:t>
            </w:r>
          </w:p>
        </w:tc>
        <w:tc>
          <w:tcPr>
            <w:tcW w:w="1032"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0.25</w:t>
            </w:r>
          </w:p>
        </w:tc>
        <w:tc>
          <w:tcPr>
            <w:tcW w:w="1276"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w:t>
            </w:r>
          </w:p>
        </w:tc>
        <w:tc>
          <w:tcPr>
            <w:tcW w:w="1275"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0.1</w:t>
            </w:r>
          </w:p>
        </w:tc>
        <w:tc>
          <w:tcPr>
            <w:tcW w:w="1134"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0.05</w:t>
            </w:r>
          </w:p>
        </w:tc>
      </w:tr>
      <w:tr w:rsidR="004A21E1" w:rsidRPr="007C0396" w:rsidTr="007C3EE6">
        <w:trPr>
          <w:trHeight w:val="423"/>
          <w:jc w:val="center"/>
        </w:trPr>
        <w:tc>
          <w:tcPr>
            <w:tcW w:w="17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全国大运会</w:t>
            </w:r>
          </w:p>
        </w:tc>
        <w:tc>
          <w:tcPr>
            <w:tcW w:w="1429"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0.22</w:t>
            </w:r>
          </w:p>
        </w:tc>
        <w:tc>
          <w:tcPr>
            <w:tcW w:w="1032"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0.12</w:t>
            </w:r>
          </w:p>
        </w:tc>
        <w:tc>
          <w:tcPr>
            <w:tcW w:w="1276"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0.07</w:t>
            </w:r>
          </w:p>
        </w:tc>
        <w:tc>
          <w:tcPr>
            <w:tcW w:w="1275"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0.05</w:t>
            </w:r>
          </w:p>
        </w:tc>
        <w:tc>
          <w:tcPr>
            <w:tcW w:w="1134"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0.04</w:t>
            </w:r>
          </w:p>
        </w:tc>
      </w:tr>
      <w:tr w:rsidR="004A21E1" w:rsidRPr="007C0396" w:rsidTr="007C3EE6">
        <w:trPr>
          <w:trHeight w:val="557"/>
          <w:jc w:val="center"/>
        </w:trPr>
        <w:tc>
          <w:tcPr>
            <w:tcW w:w="17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全国比赛</w:t>
            </w:r>
          </w:p>
        </w:tc>
        <w:tc>
          <w:tcPr>
            <w:tcW w:w="1429"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0.2</w:t>
            </w:r>
          </w:p>
        </w:tc>
        <w:tc>
          <w:tcPr>
            <w:tcW w:w="1032"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0.1</w:t>
            </w:r>
          </w:p>
        </w:tc>
        <w:tc>
          <w:tcPr>
            <w:tcW w:w="1276"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0.05</w:t>
            </w:r>
          </w:p>
        </w:tc>
        <w:tc>
          <w:tcPr>
            <w:tcW w:w="1275"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0.03</w:t>
            </w:r>
          </w:p>
        </w:tc>
        <w:tc>
          <w:tcPr>
            <w:tcW w:w="1134"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0.02</w:t>
            </w:r>
          </w:p>
        </w:tc>
      </w:tr>
      <w:tr w:rsidR="004A21E1" w:rsidRPr="007C0396" w:rsidTr="007C3EE6">
        <w:trPr>
          <w:trHeight w:val="557"/>
          <w:jc w:val="center"/>
        </w:trPr>
        <w:tc>
          <w:tcPr>
            <w:tcW w:w="17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省大运会</w:t>
            </w:r>
          </w:p>
        </w:tc>
        <w:tc>
          <w:tcPr>
            <w:tcW w:w="1429"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0.04</w:t>
            </w:r>
          </w:p>
        </w:tc>
        <w:tc>
          <w:tcPr>
            <w:tcW w:w="1032"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276"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275"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134"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r>
      <w:tr w:rsidR="004A21E1" w:rsidRPr="007C0396" w:rsidTr="007C3EE6">
        <w:trPr>
          <w:trHeight w:val="409"/>
          <w:jc w:val="center"/>
        </w:trPr>
        <w:tc>
          <w:tcPr>
            <w:tcW w:w="1787"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hint="eastAsia"/>
                <w:sz w:val="24"/>
                <w:szCs w:val="24"/>
              </w:rPr>
              <w:t>省级比赛</w:t>
            </w:r>
          </w:p>
        </w:tc>
        <w:tc>
          <w:tcPr>
            <w:tcW w:w="1429"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0.02</w:t>
            </w:r>
          </w:p>
        </w:tc>
        <w:tc>
          <w:tcPr>
            <w:tcW w:w="1032"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276"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275"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c>
          <w:tcPr>
            <w:tcW w:w="1134" w:type="dxa"/>
            <w:vAlign w:val="center"/>
          </w:tcPr>
          <w:p w:rsidR="004A21E1" w:rsidRPr="007C0396" w:rsidRDefault="004A21E1" w:rsidP="007C3EE6">
            <w:pPr>
              <w:spacing w:line="280" w:lineRule="exact"/>
              <w:jc w:val="center"/>
              <w:rPr>
                <w:rFonts w:ascii="Times New Roman" w:eastAsia="仿宋" w:hAnsi="Times New Roman"/>
                <w:sz w:val="24"/>
                <w:szCs w:val="24"/>
              </w:rPr>
            </w:pPr>
            <w:r w:rsidRPr="007C0396">
              <w:rPr>
                <w:rFonts w:ascii="Times New Roman" w:eastAsia="仿宋" w:hAnsi="Times New Roman"/>
                <w:sz w:val="24"/>
                <w:szCs w:val="24"/>
              </w:rPr>
              <w:t>/</w:t>
            </w:r>
          </w:p>
        </w:tc>
      </w:tr>
    </w:tbl>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hint="eastAsia"/>
          <w:sz w:val="32"/>
          <w:szCs w:val="32"/>
        </w:rPr>
        <w:t>注：竞赛加分可累积，总加分不超过</w:t>
      </w:r>
      <w:r w:rsidRPr="007C0396">
        <w:rPr>
          <w:rFonts w:ascii="仿宋" w:eastAsia="仿宋" w:hAnsi="仿宋"/>
          <w:sz w:val="32"/>
          <w:szCs w:val="32"/>
        </w:rPr>
        <w:t>0.3</w:t>
      </w:r>
      <w:r w:rsidRPr="007C0396">
        <w:rPr>
          <w:rFonts w:ascii="仿宋" w:eastAsia="仿宋" w:hAnsi="仿宋" w:hint="eastAsia"/>
          <w:sz w:val="32"/>
          <w:szCs w:val="32"/>
        </w:rPr>
        <w:t>；同一赛事取得多个名次以最高名次计算，一年中多次赛事以最高一次计算；允许加分的国内比赛项目仅限教育部或省教育厅学生体协主办的田径、游泳、篮球、三</w:t>
      </w:r>
      <w:proofErr w:type="gramStart"/>
      <w:r w:rsidRPr="007C0396">
        <w:rPr>
          <w:rFonts w:ascii="仿宋" w:eastAsia="仿宋" w:hAnsi="仿宋" w:hint="eastAsia"/>
          <w:sz w:val="32"/>
          <w:szCs w:val="32"/>
        </w:rPr>
        <w:t>人制</w:t>
      </w:r>
      <w:proofErr w:type="gramEnd"/>
      <w:r w:rsidRPr="007C0396">
        <w:rPr>
          <w:rFonts w:ascii="仿宋" w:eastAsia="仿宋" w:hAnsi="仿宋" w:hint="eastAsia"/>
          <w:sz w:val="32"/>
          <w:szCs w:val="32"/>
        </w:rPr>
        <w:t>篮球、排球、沙滩排球、足球、五</w:t>
      </w:r>
      <w:proofErr w:type="gramStart"/>
      <w:r w:rsidRPr="007C0396">
        <w:rPr>
          <w:rFonts w:ascii="仿宋" w:eastAsia="仿宋" w:hAnsi="仿宋" w:hint="eastAsia"/>
          <w:sz w:val="32"/>
          <w:szCs w:val="32"/>
        </w:rPr>
        <w:t>人制</w:t>
      </w:r>
      <w:proofErr w:type="gramEnd"/>
      <w:r w:rsidRPr="007C0396">
        <w:rPr>
          <w:rFonts w:ascii="仿宋" w:eastAsia="仿宋" w:hAnsi="仿宋" w:hint="eastAsia"/>
          <w:sz w:val="32"/>
          <w:szCs w:val="32"/>
        </w:rPr>
        <w:t>足球、乒乓球、羽毛球、网球、武术、跆拳道、健美操、啦</w:t>
      </w:r>
      <w:proofErr w:type="gramStart"/>
      <w:r w:rsidRPr="007C0396">
        <w:rPr>
          <w:rFonts w:ascii="仿宋" w:eastAsia="仿宋" w:hAnsi="仿宋" w:hint="eastAsia"/>
          <w:sz w:val="32"/>
          <w:szCs w:val="32"/>
        </w:rPr>
        <w:t>啦</w:t>
      </w:r>
      <w:proofErr w:type="gramEnd"/>
      <w:r w:rsidRPr="007C0396">
        <w:rPr>
          <w:rFonts w:ascii="仿宋" w:eastAsia="仿宋" w:hAnsi="仿宋" w:hint="eastAsia"/>
          <w:sz w:val="32"/>
          <w:szCs w:val="32"/>
        </w:rPr>
        <w:t>操、龙舟、定向越野、射箭等正规赛事；个人项目和田径、游泳中的接力、乒乓球、羽毛球、网球中的双打、团体赛（已上场比赛队员）、健美操、啦</w:t>
      </w:r>
      <w:proofErr w:type="gramStart"/>
      <w:r w:rsidRPr="007C0396">
        <w:rPr>
          <w:rFonts w:ascii="仿宋" w:eastAsia="仿宋" w:hAnsi="仿宋" w:hint="eastAsia"/>
          <w:sz w:val="32"/>
          <w:szCs w:val="32"/>
        </w:rPr>
        <w:t>啦操项目</w:t>
      </w:r>
      <w:proofErr w:type="gramEnd"/>
      <w:r w:rsidRPr="007C0396">
        <w:rPr>
          <w:rFonts w:ascii="仿宋" w:eastAsia="仿宋" w:hAnsi="仿宋" w:hint="eastAsia"/>
          <w:sz w:val="32"/>
          <w:szCs w:val="32"/>
        </w:rPr>
        <w:t>等，以实际取得名次计算；篮球、排球、足球等集体项目，按比赛规程规定报名人数</w:t>
      </w:r>
      <w:r w:rsidRPr="007C0396">
        <w:rPr>
          <w:rFonts w:ascii="仿宋" w:eastAsia="仿宋" w:hAnsi="仿宋"/>
          <w:sz w:val="32"/>
          <w:szCs w:val="32"/>
        </w:rPr>
        <w:t>70%（四舍五入计算方法）主力以实际名次加分；各院系申报的运动赛事加分，由体育部进行认定</w:t>
      </w:r>
      <w:r w:rsidRPr="007C0396">
        <w:rPr>
          <w:rFonts w:ascii="仿宋" w:eastAsia="仿宋" w:hAnsi="仿宋" w:hint="eastAsia"/>
          <w:sz w:val="32"/>
          <w:szCs w:val="32"/>
        </w:rPr>
        <w:t>。</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hint="eastAsia"/>
          <w:sz w:val="32"/>
          <w:szCs w:val="32"/>
        </w:rPr>
        <w:t>（二）参军入伍服兵役的本科生按照《南京大学大学生征兵工作实施细则》 执行，服役期间的成果</w:t>
      </w:r>
      <w:r w:rsidRPr="007C0396">
        <w:rPr>
          <w:rFonts w:ascii="仿宋" w:eastAsia="仿宋" w:hAnsi="仿宋"/>
          <w:sz w:val="32"/>
          <w:szCs w:val="32"/>
        </w:rPr>
        <w:t>由</w:t>
      </w:r>
      <w:r w:rsidRPr="007C0396">
        <w:rPr>
          <w:rFonts w:ascii="仿宋" w:eastAsia="仿宋" w:hAnsi="仿宋" w:hint="eastAsia"/>
          <w:sz w:val="32"/>
          <w:szCs w:val="32"/>
        </w:rPr>
        <w:t>党委人民武装部</w:t>
      </w:r>
      <w:r w:rsidRPr="007C0396">
        <w:rPr>
          <w:rFonts w:ascii="仿宋" w:eastAsia="仿宋" w:hAnsi="仿宋"/>
          <w:sz w:val="32"/>
          <w:szCs w:val="32"/>
        </w:rPr>
        <w:t>进行认定</w:t>
      </w:r>
      <w:r w:rsidRPr="007C0396">
        <w:rPr>
          <w:rFonts w:ascii="仿宋" w:eastAsia="仿宋" w:hAnsi="仿宋" w:hint="eastAsia"/>
          <w:sz w:val="32"/>
          <w:szCs w:val="32"/>
        </w:rPr>
        <w:t>。</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黑体" w:eastAsia="黑体" w:hAnsi="黑体" w:hint="eastAsia"/>
          <w:sz w:val="32"/>
          <w:szCs w:val="32"/>
        </w:rPr>
        <w:t>第四条</w:t>
      </w:r>
      <w:r w:rsidRPr="007C0396">
        <w:rPr>
          <w:rFonts w:ascii="仿宋" w:eastAsia="仿宋" w:hAnsi="仿宋"/>
          <w:sz w:val="32"/>
          <w:szCs w:val="32"/>
        </w:rPr>
        <w:tab/>
      </w:r>
      <w:r w:rsidRPr="007C0396">
        <w:rPr>
          <w:rFonts w:ascii="仿宋" w:eastAsia="仿宋" w:hAnsi="仿宋" w:hint="eastAsia"/>
          <w:sz w:val="32"/>
          <w:szCs w:val="32"/>
        </w:rPr>
        <w:t xml:space="preserve"> 附则</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hint="eastAsia"/>
          <w:sz w:val="32"/>
          <w:szCs w:val="32"/>
        </w:rPr>
        <w:t>（一）各院系可根据学科情况对每个加分项目的政策作适当补充，原则上</w:t>
      </w:r>
      <w:r w:rsidRPr="007C0396">
        <w:rPr>
          <w:rFonts w:ascii="仿宋" w:eastAsia="仿宋" w:hAnsi="仿宋" w:hint="eastAsia"/>
          <w:color w:val="000000"/>
          <w:sz w:val="32"/>
          <w:szCs w:val="32"/>
        </w:rPr>
        <w:t>相关赛事须为国内权威科研竞赛全国赛并获得三等奖以上奖励,国际赛事参照执行，但不得低于国内</w:t>
      </w:r>
      <w:r w:rsidRPr="007C0396">
        <w:rPr>
          <w:rFonts w:ascii="仿宋" w:eastAsia="仿宋" w:hAnsi="仿宋" w:hint="eastAsia"/>
          <w:color w:val="000000"/>
          <w:sz w:val="32"/>
          <w:szCs w:val="32"/>
        </w:rPr>
        <w:lastRenderedPageBreak/>
        <w:t>赛事相关要求。</w:t>
      </w:r>
    </w:p>
    <w:p w:rsidR="004A21E1" w:rsidRPr="007C0396" w:rsidRDefault="004A21E1" w:rsidP="004A21E1">
      <w:pPr>
        <w:spacing w:line="520" w:lineRule="exact"/>
        <w:ind w:firstLineChars="200" w:firstLine="640"/>
        <w:rPr>
          <w:rFonts w:ascii="仿宋" w:eastAsia="仿宋" w:hAnsi="仿宋"/>
          <w:sz w:val="32"/>
          <w:szCs w:val="32"/>
        </w:rPr>
      </w:pPr>
      <w:r w:rsidRPr="007C0396">
        <w:rPr>
          <w:rFonts w:ascii="仿宋" w:eastAsia="仿宋" w:hAnsi="仿宋" w:hint="eastAsia"/>
          <w:sz w:val="32"/>
          <w:szCs w:val="32"/>
        </w:rPr>
        <w:t>（二）相同内容形成的成果不得累计加分，每人加分总额不得超过</w:t>
      </w:r>
      <w:r w:rsidRPr="007C0396">
        <w:rPr>
          <w:rFonts w:ascii="仿宋" w:eastAsia="仿宋" w:hAnsi="仿宋"/>
          <w:sz w:val="32"/>
          <w:szCs w:val="32"/>
        </w:rPr>
        <w:t>0.3</w:t>
      </w:r>
      <w:r w:rsidRPr="007C0396">
        <w:rPr>
          <w:rFonts w:ascii="仿宋" w:eastAsia="仿宋" w:hAnsi="仿宋" w:hint="eastAsia"/>
          <w:sz w:val="32"/>
          <w:szCs w:val="32"/>
        </w:rPr>
        <w:t>。</w:t>
      </w:r>
    </w:p>
    <w:p w:rsidR="004A21E1" w:rsidRPr="007C0396" w:rsidRDefault="004A21E1" w:rsidP="004A21E1">
      <w:pPr>
        <w:spacing w:line="520" w:lineRule="exact"/>
        <w:ind w:firstLineChars="200" w:firstLine="640"/>
        <w:rPr>
          <w:rFonts w:ascii="Times New Roman" w:eastAsia="仿宋_GB2312" w:hAnsi="Times New Roman"/>
          <w:sz w:val="32"/>
          <w:szCs w:val="20"/>
        </w:rPr>
      </w:pPr>
      <w:r w:rsidRPr="007C0396">
        <w:rPr>
          <w:rFonts w:ascii="仿宋" w:eastAsia="仿宋" w:hAnsi="仿宋" w:hint="eastAsia"/>
          <w:sz w:val="32"/>
          <w:szCs w:val="32"/>
        </w:rPr>
        <w:t>（二）本办法由本科生院（党委学工部）、校</w:t>
      </w:r>
      <w:r w:rsidRPr="007C0396">
        <w:rPr>
          <w:rFonts w:ascii="仿宋" w:eastAsia="仿宋" w:hAnsi="仿宋" w:hint="eastAsia"/>
          <w:sz w:val="32"/>
          <w:szCs w:val="32"/>
          <w:shd w:val="clear" w:color="auto" w:fill="FFFFFF"/>
        </w:rPr>
        <w:t>团委、</w:t>
      </w:r>
      <w:hyperlink r:id="rId6" w:tgtFrame="_blank" w:history="1">
        <w:r w:rsidRPr="007C0396">
          <w:rPr>
            <w:rFonts w:ascii="仿宋" w:eastAsia="仿宋" w:hAnsi="仿宋" w:hint="eastAsia"/>
            <w:sz w:val="32"/>
            <w:szCs w:val="32"/>
            <w:shd w:val="clear" w:color="auto" w:fill="FFFFFF"/>
          </w:rPr>
          <w:t>创新创业与成果转化工作办公室</w:t>
        </w:r>
      </w:hyperlink>
      <w:r w:rsidRPr="007C0396">
        <w:rPr>
          <w:rFonts w:ascii="仿宋" w:eastAsia="仿宋" w:hAnsi="仿宋" w:hint="eastAsia"/>
          <w:sz w:val="32"/>
          <w:szCs w:val="32"/>
          <w:shd w:val="clear" w:color="auto" w:fill="FFFFFF"/>
        </w:rPr>
        <w:t>、体育部、党委人民武装部负责解释。</w:t>
      </w:r>
    </w:p>
    <w:p w:rsidR="004A21E1" w:rsidRPr="007C0396" w:rsidRDefault="004A21E1" w:rsidP="004A21E1">
      <w:pPr>
        <w:autoSpaceDE w:val="0"/>
        <w:autoSpaceDN w:val="0"/>
        <w:adjustRightInd w:val="0"/>
        <w:spacing w:line="500" w:lineRule="exact"/>
        <w:rPr>
          <w:rFonts w:ascii="仿宋_GB2312" w:eastAsia="仿宋_GB2312" w:hAnsi="Times New Roman" w:cs="仿宋_GB2312"/>
          <w:color w:val="000000"/>
          <w:kern w:val="0"/>
          <w:sz w:val="32"/>
          <w:szCs w:val="32"/>
        </w:rPr>
      </w:pPr>
    </w:p>
    <w:p w:rsidR="004A21E1" w:rsidRPr="007C0396" w:rsidRDefault="004A21E1" w:rsidP="004A21E1">
      <w:pPr>
        <w:spacing w:line="560" w:lineRule="exact"/>
        <w:rPr>
          <w:rFonts w:ascii="方正小标宋简体" w:eastAsia="方正小标宋简体" w:hAnsi="Times New Roman"/>
          <w:sz w:val="44"/>
          <w:szCs w:val="44"/>
        </w:rPr>
      </w:pPr>
    </w:p>
    <w:p w:rsidR="004A21E1" w:rsidRPr="007C0396" w:rsidRDefault="004A21E1" w:rsidP="004A21E1">
      <w:pPr>
        <w:spacing w:line="360" w:lineRule="auto"/>
        <w:ind w:right="964"/>
        <w:rPr>
          <w:rFonts w:ascii="宋体" w:hAnsi="宋体"/>
          <w:b/>
          <w:sz w:val="24"/>
          <w:szCs w:val="24"/>
        </w:rPr>
      </w:pPr>
    </w:p>
    <w:p w:rsidR="004A21E1" w:rsidRPr="00CC1AAC" w:rsidRDefault="004A21E1" w:rsidP="004A21E1">
      <w:pPr>
        <w:spacing w:line="360" w:lineRule="auto"/>
        <w:ind w:right="964"/>
        <w:rPr>
          <w:rFonts w:ascii="宋体" w:hAnsi="宋体"/>
          <w:b/>
          <w:sz w:val="24"/>
          <w:szCs w:val="24"/>
        </w:rPr>
      </w:pPr>
      <w:r>
        <w:rPr>
          <w:rFonts w:ascii="宋体" w:hAnsi="宋体" w:hint="eastAsia"/>
          <w:b/>
          <w:sz w:val="24"/>
          <w:szCs w:val="24"/>
        </w:rPr>
        <w:t xml:space="preserve"> </w:t>
      </w:r>
      <w:r>
        <w:rPr>
          <w:rFonts w:ascii="宋体" w:hAnsi="宋体"/>
          <w:b/>
          <w:sz w:val="24"/>
          <w:szCs w:val="24"/>
        </w:rPr>
        <w:t xml:space="preserve">                                                                     </w:t>
      </w:r>
    </w:p>
    <w:p w:rsidR="00A73382" w:rsidRPr="004A21E1" w:rsidRDefault="00A73382"/>
    <w:sectPr w:rsidR="00A73382" w:rsidRPr="004A21E1">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24D" w:rsidRDefault="0095124D" w:rsidP="004A21E1">
      <w:r>
        <w:separator/>
      </w:r>
    </w:p>
  </w:endnote>
  <w:endnote w:type="continuationSeparator" w:id="0">
    <w:p w:rsidR="0095124D" w:rsidRDefault="0095124D" w:rsidP="004A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FF3" w:rsidRDefault="009512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6FF3" w:rsidRDefault="009512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FF3" w:rsidRDefault="0095124D">
    <w:pPr>
      <w:pStyle w:val="a3"/>
      <w:framePr w:wrap="around" w:vAnchor="text" w:hAnchor="margin" w:xAlign="center" w:y="1"/>
      <w:rPr>
        <w:rStyle w:val="a5"/>
        <w:rFonts w:ascii="Times New Roman" w:hAnsi="Times New Roman"/>
        <w:sz w:val="24"/>
        <w:szCs w:val="24"/>
      </w:rPr>
    </w:pPr>
    <w:r>
      <w:rPr>
        <w:rStyle w:val="a5"/>
        <w:rFonts w:ascii="Times New Roman" w:hAnsi="Times New Roman"/>
        <w:sz w:val="24"/>
        <w:szCs w:val="24"/>
      </w:rPr>
      <w:fldChar w:fldCharType="begin"/>
    </w:r>
    <w:r>
      <w:rPr>
        <w:rStyle w:val="a5"/>
        <w:rFonts w:ascii="Times New Roman" w:hAnsi="Times New Roman"/>
        <w:sz w:val="24"/>
        <w:szCs w:val="24"/>
      </w:rPr>
      <w:instrText xml:space="preserve">PAGE  </w:instrText>
    </w:r>
    <w:r>
      <w:rPr>
        <w:rStyle w:val="a5"/>
        <w:rFonts w:ascii="Times New Roman" w:hAnsi="Times New Roman"/>
        <w:sz w:val="24"/>
        <w:szCs w:val="24"/>
      </w:rPr>
      <w:fldChar w:fldCharType="separate"/>
    </w:r>
    <w:r>
      <w:rPr>
        <w:rStyle w:val="a5"/>
        <w:rFonts w:ascii="Times New Roman" w:hAnsi="Times New Roman"/>
        <w:sz w:val="24"/>
        <w:szCs w:val="24"/>
      </w:rPr>
      <w:t>2</w:t>
    </w:r>
    <w:r>
      <w:rPr>
        <w:rStyle w:val="a5"/>
        <w:rFonts w:ascii="Times New Roman" w:hAnsi="Times New Roman"/>
        <w:sz w:val="24"/>
        <w:szCs w:val="24"/>
      </w:rPr>
      <w:fldChar w:fldCharType="end"/>
    </w:r>
  </w:p>
  <w:p w:rsidR="007E6FF3" w:rsidRDefault="0095124D">
    <w:pPr>
      <w:pStyle w:val="a3"/>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24D" w:rsidRDefault="0095124D" w:rsidP="004A21E1">
      <w:r>
        <w:separator/>
      </w:r>
    </w:p>
  </w:footnote>
  <w:footnote w:type="continuationSeparator" w:id="0">
    <w:p w:rsidR="0095124D" w:rsidRDefault="0095124D" w:rsidP="004A21E1">
      <w:r>
        <w:continuationSeparator/>
      </w:r>
    </w:p>
  </w:footnote>
  <w:footnote w:id="1">
    <w:p w:rsidR="004A21E1" w:rsidRDefault="004A21E1" w:rsidP="004A21E1">
      <w:pPr>
        <w:pStyle w:val="a6"/>
        <w:rPr>
          <w:sz w:val="21"/>
          <w:szCs w:val="21"/>
        </w:rPr>
      </w:pPr>
      <w:r>
        <w:rPr>
          <w:rStyle w:val="a8"/>
          <w:sz w:val="21"/>
          <w:szCs w:val="21"/>
        </w:rPr>
        <w:footnoteRef/>
      </w:r>
      <w:r>
        <w:rPr>
          <w:rFonts w:hint="eastAsia"/>
          <w:sz w:val="21"/>
          <w:szCs w:val="21"/>
        </w:rPr>
        <w:t>“挑战杯”全国大学生课外学术科技作品竞赛专项奖，如累进创新金、银、铜奖，交叉创新一、二、三等奖，可分别对应低</w:t>
      </w:r>
      <w:proofErr w:type="gramStart"/>
      <w:r>
        <w:rPr>
          <w:rFonts w:hint="eastAsia"/>
          <w:sz w:val="21"/>
          <w:szCs w:val="21"/>
        </w:rPr>
        <w:t>一</w:t>
      </w:r>
      <w:proofErr w:type="gramEnd"/>
      <w:r>
        <w:rPr>
          <w:rFonts w:hint="eastAsia"/>
          <w:sz w:val="21"/>
          <w:szCs w:val="21"/>
        </w:rPr>
        <w:t>等级全国奖项给予加分；“创青春”全国大学生创业大赛的金、银、铜奖，参照“挑战杯”竞赛一、二、三等奖给予加分，其专项赛则分别对应低</w:t>
      </w:r>
      <w:proofErr w:type="gramStart"/>
      <w:r>
        <w:rPr>
          <w:rFonts w:hint="eastAsia"/>
          <w:sz w:val="21"/>
          <w:szCs w:val="21"/>
        </w:rPr>
        <w:t>一</w:t>
      </w:r>
      <w:proofErr w:type="gramEnd"/>
      <w:r>
        <w:rPr>
          <w:rFonts w:hint="eastAsia"/>
          <w:sz w:val="21"/>
          <w:szCs w:val="21"/>
        </w:rPr>
        <w:t>等级全国奖项给予加分。</w:t>
      </w:r>
    </w:p>
  </w:footnote>
  <w:footnote w:id="2">
    <w:p w:rsidR="004A21E1" w:rsidRDefault="004A21E1" w:rsidP="004A21E1">
      <w:pPr>
        <w:pStyle w:val="a6"/>
      </w:pPr>
      <w:r>
        <w:rPr>
          <w:rStyle w:val="a8"/>
          <w:sz w:val="21"/>
          <w:szCs w:val="21"/>
        </w:rPr>
        <w:footnoteRef/>
      </w:r>
      <w:r>
        <w:rPr>
          <w:sz w:val="21"/>
          <w:szCs w:val="21"/>
        </w:rPr>
        <w:t xml:space="preserve"> </w:t>
      </w:r>
      <w:r>
        <w:rPr>
          <w:rFonts w:hint="eastAsia"/>
          <w:sz w:val="21"/>
          <w:szCs w:val="21"/>
        </w:rPr>
        <w:t>在中国“互联网</w:t>
      </w:r>
      <w:r>
        <w:rPr>
          <w:sz w:val="21"/>
          <w:szCs w:val="21"/>
        </w:rPr>
        <w:t>+</w:t>
      </w:r>
      <w:r>
        <w:rPr>
          <w:rFonts w:hint="eastAsia"/>
          <w:sz w:val="21"/>
          <w:szCs w:val="21"/>
        </w:rPr>
        <w:t>”大学生创新创业大赛全国金奖项目中，冠军团体前五人每人可追加</w:t>
      </w:r>
      <w:r>
        <w:rPr>
          <w:sz w:val="21"/>
          <w:szCs w:val="21"/>
        </w:rPr>
        <w:t>0.005</w:t>
      </w:r>
      <w:r>
        <w:rPr>
          <w:rFonts w:hint="eastAsia"/>
          <w:sz w:val="21"/>
          <w:szCs w:val="21"/>
        </w:rPr>
        <w:t>分，亚军团体前五人每人可追加</w:t>
      </w:r>
      <w:r>
        <w:rPr>
          <w:sz w:val="21"/>
          <w:szCs w:val="21"/>
        </w:rPr>
        <w:t>0.004</w:t>
      </w:r>
      <w:r>
        <w:rPr>
          <w:rFonts w:hint="eastAsia"/>
          <w:sz w:val="21"/>
          <w:szCs w:val="21"/>
        </w:rPr>
        <w:t>分，季军团体前五人每人可追加</w:t>
      </w:r>
      <w:r>
        <w:rPr>
          <w:sz w:val="21"/>
          <w:szCs w:val="21"/>
        </w:rPr>
        <w:t>0.003</w:t>
      </w:r>
      <w:r>
        <w:rPr>
          <w:rFonts w:hint="eastAsia"/>
          <w:sz w:val="21"/>
          <w:szCs w:val="21"/>
        </w:rPr>
        <w:t>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E1"/>
    <w:rsid w:val="004A21E1"/>
    <w:rsid w:val="0095124D"/>
    <w:rsid w:val="00A7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8AF9F-4421-475B-8D22-C147E2C3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21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1E1"/>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4A21E1"/>
    <w:rPr>
      <w:rFonts w:ascii="Calibri" w:eastAsia="宋体" w:hAnsi="Calibri" w:cs="Times New Roman"/>
      <w:sz w:val="18"/>
      <w:szCs w:val="18"/>
    </w:rPr>
  </w:style>
  <w:style w:type="character" w:styleId="a5">
    <w:name w:val="page number"/>
    <w:basedOn w:val="a0"/>
    <w:uiPriority w:val="99"/>
    <w:rsid w:val="004A21E1"/>
    <w:rPr>
      <w:rFonts w:cs="Times New Roman"/>
    </w:rPr>
  </w:style>
  <w:style w:type="paragraph" w:styleId="a6">
    <w:name w:val="footnote text"/>
    <w:basedOn w:val="a"/>
    <w:link w:val="a7"/>
    <w:uiPriority w:val="99"/>
    <w:unhideWhenUsed/>
    <w:rsid w:val="004A21E1"/>
    <w:pPr>
      <w:snapToGrid w:val="0"/>
      <w:jc w:val="left"/>
    </w:pPr>
    <w:rPr>
      <w:sz w:val="18"/>
      <w:szCs w:val="18"/>
    </w:rPr>
  </w:style>
  <w:style w:type="character" w:customStyle="1" w:styleId="a7">
    <w:name w:val="脚注文本 字符"/>
    <w:basedOn w:val="a0"/>
    <w:link w:val="a6"/>
    <w:uiPriority w:val="99"/>
    <w:qFormat/>
    <w:rsid w:val="004A21E1"/>
    <w:rPr>
      <w:rFonts w:ascii="Calibri" w:eastAsia="宋体" w:hAnsi="Calibri" w:cs="Times New Roman"/>
      <w:sz w:val="18"/>
      <w:szCs w:val="18"/>
    </w:rPr>
  </w:style>
  <w:style w:type="character" w:styleId="a8">
    <w:name w:val="footnote reference"/>
    <w:uiPriority w:val="99"/>
    <w:unhideWhenUsed/>
    <w:rsid w:val="004A21E1"/>
    <w:rPr>
      <w:rFonts w:ascii="Times New Roman" w:eastAsia="宋体"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dsc.nj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bingwen shi</dc:creator>
  <cp:keywords/>
  <dc:description/>
  <cp:lastModifiedBy>bingwen shi</cp:lastModifiedBy>
  <cp:revision>1</cp:revision>
  <dcterms:created xsi:type="dcterms:W3CDTF">2022-09-07T03:26:00Z</dcterms:created>
  <dcterms:modified xsi:type="dcterms:W3CDTF">2022-09-07T03:27:00Z</dcterms:modified>
</cp:coreProperties>
</file>